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Pr="00AA38FC" w:rsidRDefault="00793A3F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hAnsi="Times New Roman" w:cs="Times New Roman"/>
          <w:sz w:val="28"/>
          <w:szCs w:val="24"/>
        </w:rPr>
        <w:t>П</w:t>
      </w:r>
      <w:r w:rsidRPr="00AA38FC">
        <w:rPr>
          <w:rFonts w:ascii="Times New Roman" w:eastAsia="Times New Roman" w:hAnsi="Times New Roman" w:cs="Times New Roman"/>
          <w:sz w:val="28"/>
          <w:szCs w:val="24"/>
        </w:rPr>
        <w:t xml:space="preserve">РИЛОЖЕНИЕ </w:t>
      </w:r>
      <w:r w:rsidR="00986BBE" w:rsidRPr="00AA38FC">
        <w:rPr>
          <w:rFonts w:ascii="Times New Roman" w:eastAsia="Times New Roman" w:hAnsi="Times New Roman" w:cs="Times New Roman"/>
          <w:sz w:val="28"/>
          <w:szCs w:val="24"/>
        </w:rPr>
        <w:t>№ 5</w:t>
      </w:r>
    </w:p>
    <w:p w14:paraId="13799A51" w14:textId="5663BAFB" w:rsidR="00986BBE" w:rsidRPr="00AA38FC" w:rsidRDefault="00986BBE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A31857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A31857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5D9CB9CD" w:rsidR="002A5C1D" w:rsidRPr="00A31857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1857">
        <w:rPr>
          <w:rFonts w:ascii="Times New Roman" w:hAnsi="Times New Roman" w:cs="Times New Roman"/>
          <w:sz w:val="28"/>
          <w:szCs w:val="28"/>
        </w:rPr>
        <w:t>ей) на основании _____________________________, именуемый(</w:t>
      </w:r>
      <w:proofErr w:type="spellStart"/>
      <w:r w:rsidRPr="00A3185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857">
        <w:rPr>
          <w:rFonts w:ascii="Times New Roman" w:hAnsi="Times New Roman" w:cs="Times New Roman"/>
          <w:sz w:val="28"/>
          <w:szCs w:val="28"/>
        </w:rPr>
        <w:t xml:space="preserve">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</w:t>
      </w:r>
      <w:r w:rsidR="00FD17A4">
        <w:rPr>
          <w:rFonts w:ascii="Times New Roman" w:hAnsi="Times New Roman" w:cs="Times New Roman"/>
          <w:sz w:val="28"/>
          <w:szCs w:val="28"/>
        </w:rPr>
        <w:t>–</w:t>
      </w:r>
      <w:r w:rsidRPr="00A31857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14:paraId="6A05A809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5C0583E4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20"/>
      <w:bookmarkEnd w:id="0"/>
      <w:r w:rsidRPr="00A3185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>объекта" право на размещение нестационарного торгового объекта, указанного в пунктах 1.2, 1.3 Договора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объект), на месте размещения, расположенном по адресу: 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место размещения объекта), и включенном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№ 178</w:t>
      </w:r>
      <w:proofErr w:type="gramEnd"/>
      <w:r w:rsidRPr="00793A3F">
        <w:rPr>
          <w:rFonts w:ascii="Times New Roman" w:hAnsi="Times New Roman" w:cs="Times New Roman"/>
          <w:spacing w:val="-2"/>
          <w:sz w:val="28"/>
          <w:szCs w:val="28"/>
        </w:rPr>
        <w:t>, (далее</w:t>
      </w:r>
      <w:r w:rsidR="00FD17A4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Схема) под номером ________,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</w:t>
      </w:r>
      <w:r w:rsidR="00EE3D6E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D749F6D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1" w:name="P521"/>
      <w:bookmarkEnd w:id="1"/>
      <w:r w:rsidRPr="00FD17A4">
        <w:rPr>
          <w:rFonts w:ascii="Times New Roman" w:hAnsi="Times New Roman" w:cs="Times New Roman"/>
          <w:spacing w:val="-4"/>
          <w:sz w:val="28"/>
          <w:szCs w:val="28"/>
        </w:rPr>
        <w:t xml:space="preserve">1.2. Нестационарный торговый объект: 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>тип</w:t>
      </w:r>
      <w:r w:rsidR="00FD17A4"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, площадь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кв. м.</w:t>
      </w:r>
    </w:p>
    <w:p w14:paraId="0453F6E4" w14:textId="11A04727" w:rsidR="002A5C1D" w:rsidRPr="00BA066B" w:rsidRDefault="5C7BF42D" w:rsidP="007C1B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523"/>
      <w:bookmarkEnd w:id="2"/>
      <w:r w:rsidRPr="00BA066B">
        <w:rPr>
          <w:rFonts w:ascii="Times New Roman" w:hAnsi="Times New Roman"/>
          <w:sz w:val="28"/>
          <w:szCs w:val="28"/>
        </w:rPr>
        <w:t xml:space="preserve">1.3. Специализация нестационарного торгового объекта: </w:t>
      </w:r>
      <w:r w:rsidR="00D10745">
        <w:rPr>
          <w:rFonts w:ascii="Times New Roman" w:hAnsi="Times New Roman"/>
          <w:sz w:val="28"/>
          <w:szCs w:val="28"/>
        </w:rPr>
        <w:t>______________</w:t>
      </w:r>
      <w:r w:rsidRPr="00BA066B">
        <w:rPr>
          <w:rFonts w:ascii="Times New Roman" w:hAnsi="Times New Roman"/>
          <w:sz w:val="28"/>
          <w:szCs w:val="28"/>
        </w:rPr>
        <w:t>.</w:t>
      </w:r>
    </w:p>
    <w:p w14:paraId="41C8F396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551D313E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</w:t>
      </w:r>
      <w:r w:rsidRPr="00BA066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10745">
        <w:rPr>
          <w:rFonts w:ascii="Times New Roman" w:hAnsi="Times New Roman" w:cs="Times New Roman"/>
          <w:sz w:val="28"/>
          <w:szCs w:val="28"/>
        </w:rPr>
        <w:t>______</w:t>
      </w:r>
      <w:r w:rsidR="00222ECC" w:rsidRPr="00BA066B">
        <w:rPr>
          <w:rFonts w:ascii="Times New Roman" w:hAnsi="Times New Roman" w:cs="Times New Roman"/>
          <w:sz w:val="28"/>
          <w:szCs w:val="28"/>
        </w:rPr>
        <w:t xml:space="preserve"> </w:t>
      </w:r>
      <w:r w:rsidRPr="00BA066B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BA066B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2.1.3. Обследовать размещенный нестационарный торговый объе</w:t>
      </w:r>
      <w:proofErr w:type="gramStart"/>
      <w:r w:rsidRPr="00BA066B">
        <w:rPr>
          <w:rFonts w:ascii="Times New Roman" w:hAnsi="Times New Roman" w:cs="Times New Roman"/>
          <w:sz w:val="28"/>
          <w:szCs w:val="28"/>
        </w:rPr>
        <w:t xml:space="preserve">кт </w:t>
      </w:r>
      <w:r w:rsidR="00EC4901" w:rsidRPr="00BA066B">
        <w:rPr>
          <w:rFonts w:ascii="Times New Roman" w:hAnsi="Times New Roman" w:cs="Times New Roman"/>
          <w:sz w:val="28"/>
          <w:szCs w:val="28"/>
        </w:rPr>
        <w:br/>
      </w:r>
      <w:r w:rsidRPr="00BA066B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BA066B">
        <w:rPr>
          <w:rFonts w:ascii="Times New Roman" w:hAnsi="Times New Roman" w:cs="Times New Roman"/>
          <w:sz w:val="28"/>
          <w:szCs w:val="28"/>
        </w:rPr>
        <w:t>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2.1.4. Принять место размещения объекта по акту приема</w:t>
      </w:r>
      <w:r w:rsidRPr="007A1E58">
        <w:rPr>
          <w:rFonts w:ascii="Times New Roman" w:hAnsi="Times New Roman" w:cs="Times New Roman"/>
          <w:sz w:val="28"/>
          <w:szCs w:val="28"/>
        </w:rPr>
        <w:t xml:space="preserve">-сдачи после его освобождения от нестационарного торгового объекта в соответствии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42"/>
      <w:bookmarkEnd w:id="3"/>
      <w:r w:rsidRPr="007A1E58">
        <w:rPr>
          <w:rFonts w:ascii="Times New Roman" w:hAnsi="Times New Roman" w:cs="Times New Roman"/>
          <w:sz w:val="28"/>
          <w:szCs w:val="28"/>
        </w:rPr>
        <w:t xml:space="preserve">2.3.2.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>ка действия Договора.</w:t>
      </w:r>
    </w:p>
    <w:p w14:paraId="38540A1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7A1E58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152DF232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7A1E58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="0047479A" w:rsidRPr="007A1E58">
        <w:rPr>
          <w:rFonts w:ascii="Times New Roman" w:hAnsi="Times New Roman" w:cs="Times New Roman"/>
          <w:sz w:val="28"/>
          <w:szCs w:val="28"/>
        </w:rPr>
        <w:t xml:space="preserve">2017 </w:t>
      </w:r>
      <w:r w:rsidR="00793A3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479A" w:rsidRPr="007A1E58">
        <w:rPr>
          <w:rFonts w:ascii="Times New Roman" w:hAnsi="Times New Roman" w:cs="Times New Roman"/>
          <w:sz w:val="28"/>
          <w:szCs w:val="28"/>
        </w:rPr>
        <w:t>№</w:t>
      </w:r>
      <w:r w:rsidRPr="007A1E58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5FA3FB42" w14:textId="34B2A6E6" w:rsidR="006B681E" w:rsidRPr="00EE3D6E" w:rsidRDefault="006B681E" w:rsidP="00546635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E3D6E">
        <w:rPr>
          <w:rFonts w:ascii="Times New Roman" w:hAnsi="Times New Roman" w:cs="Times New Roman"/>
          <w:sz w:val="28"/>
          <w:szCs w:val="28"/>
        </w:rPr>
        <w:t xml:space="preserve">2) соответствие </w:t>
      </w:r>
      <w:hyperlink w:anchor="P740" w:tooltip="#P740" w:history="1">
        <w:r w:rsidRPr="00EE3D6E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EE3D6E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 w:rsidR="00EE3D6E">
        <w:rPr>
          <w:rFonts w:ascii="Times New Roman" w:hAnsi="Times New Roman" w:cs="Times New Roman"/>
          <w:sz w:val="28"/>
          <w:szCs w:val="28"/>
        </w:rPr>
        <w:br/>
      </w:r>
      <w:r w:rsidRPr="00EE3D6E">
        <w:rPr>
          <w:rFonts w:ascii="Times New Roman" w:eastAsiaTheme="minorHAnsi" w:hAnsi="Times New Roman" w:cs="Times New Roman"/>
          <w:bCs/>
          <w:sz w:val="28"/>
          <w:szCs w:val="28"/>
        </w:rPr>
        <w:t xml:space="preserve">и благоустройства территории проекту, согласованному </w:t>
      </w:r>
      <w:r w:rsidRPr="00EE3D6E">
        <w:rPr>
          <w:rFonts w:ascii="Times New Roman" w:hAnsi="Times New Roman" w:cs="Times New Roman"/>
          <w:bCs/>
          <w:sz w:val="28"/>
          <w:szCs w:val="28"/>
        </w:rPr>
        <w:t>департаментом градостроительства Администрации</w:t>
      </w:r>
      <w:r w:rsidR="00546635" w:rsidRPr="00EE3D6E">
        <w:rPr>
          <w:rFonts w:ascii="Times New Roman" w:hAnsi="Times New Roman" w:cs="Times New Roman"/>
          <w:bCs/>
          <w:sz w:val="28"/>
          <w:szCs w:val="28"/>
        </w:rPr>
        <w:t>;</w:t>
      </w:r>
    </w:p>
    <w:p w14:paraId="51296688" w14:textId="77777777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5DAE609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06FBEE9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2.3.6. В течение </w:t>
      </w:r>
      <w:r w:rsidR="00826A9B">
        <w:rPr>
          <w:rFonts w:ascii="Times New Roman" w:hAnsi="Times New Roman" w:cs="Times New Roman"/>
          <w:sz w:val="28"/>
          <w:szCs w:val="28"/>
        </w:rPr>
        <w:t>семи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дней письменно уведомить "Администрацию"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факте размещения нестационарного торгового объекта, его демонтаже.</w:t>
      </w:r>
    </w:p>
    <w:p w14:paraId="3666C8A6" w14:textId="489D7DD5" w:rsidR="002A5C1D" w:rsidRPr="007A1E58" w:rsidRDefault="002A5C1D" w:rsidP="00957A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0A2C47BF" w:rsidR="002A5C1D" w:rsidRPr="007A1E58" w:rsidRDefault="5C7BF42D" w:rsidP="008E3D7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2.3.8.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Определить места (площадку) накопления твердых коммунальных отходов согласно </w:t>
      </w:r>
      <w:hyperlink r:id="rId11">
        <w:r w:rsidRPr="007A1E5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определения мест сбора и накопления твердых коммунальных отходов на территории муниципального образования "Город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8E3D75" w:rsidRPr="007A1E58">
          <w:rPr>
            <w:rFonts w:ascii="Times New Roman" w:hAnsi="Times New Roman" w:cs="Times New Roman"/>
            <w:sz w:val="28"/>
          </w:rPr>
          <w:t>285</w:t>
        </w:r>
      </w:hyperlink>
      <w:r w:rsidRPr="007A1E58">
        <w:rPr>
          <w:rFonts w:ascii="Times New Roman" w:hAnsi="Times New Roman" w:cs="Times New Roman"/>
          <w:sz w:val="28"/>
          <w:szCs w:val="28"/>
        </w:rPr>
        <w:t>.</w:t>
      </w:r>
      <w:r w:rsidR="008E3D75"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  <w:proofErr w:type="gramEnd"/>
    </w:p>
    <w:p w14:paraId="2C4792E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56"/>
      <w:bookmarkEnd w:id="4"/>
      <w:r w:rsidRPr="007A1E5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4BA1DA85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7"/>
      <w:bookmarkEnd w:id="5"/>
      <w:r w:rsidRPr="007A1E5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акту приема-сдачи </w:t>
      </w:r>
      <w:r w:rsidR="00AA38F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7A1E58">
        <w:rPr>
          <w:rFonts w:ascii="Times New Roman" w:hAnsi="Times New Roman" w:cs="Times New Roman"/>
          <w:sz w:val="28"/>
          <w:szCs w:val="28"/>
        </w:rPr>
        <w:t>10 рабочих дней по окончании срока действия Договора или со дня досрочного расторжения Договора.</w:t>
      </w:r>
    </w:p>
    <w:p w14:paraId="64F0CFBE" w14:textId="44B99F8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8"/>
      <w:bookmarkEnd w:id="6"/>
      <w:r w:rsidRPr="007A1E58">
        <w:rPr>
          <w:rFonts w:ascii="Times New Roman" w:hAnsi="Times New Roman" w:cs="Times New Roman"/>
          <w:sz w:val="28"/>
          <w:szCs w:val="28"/>
        </w:rPr>
        <w:t xml:space="preserve">2.3.11. В течение </w:t>
      </w:r>
      <w:r w:rsidR="00826A9B">
        <w:rPr>
          <w:rFonts w:ascii="Times New Roman" w:hAnsi="Times New Roman" w:cs="Times New Roman"/>
          <w:sz w:val="28"/>
          <w:szCs w:val="28"/>
        </w:rPr>
        <w:t>пяти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нестационарного торгового объекта по требованию надзорных </w:t>
      </w:r>
      <w:r w:rsidR="00EE3D6E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14:paraId="5A1DB9F7" w14:textId="258F06DA" w:rsidR="002A5C1D" w:rsidRPr="007D72A4" w:rsidRDefault="007D72A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2.3.12. </w:t>
      </w:r>
      <w:r w:rsidR="002A5C1D" w:rsidRPr="007D72A4">
        <w:rPr>
          <w:rFonts w:ascii="Times New Roman" w:hAnsi="Times New Roman" w:cs="Times New Roman"/>
          <w:sz w:val="28"/>
          <w:szCs w:val="28"/>
        </w:rPr>
        <w:t xml:space="preserve">Использовать нестационарный торговый объект </w:t>
      </w:r>
      <w:r w:rsidR="00826A9B" w:rsidRPr="007D72A4">
        <w:rPr>
          <w:rFonts w:ascii="Times New Roman" w:hAnsi="Times New Roman" w:cs="Times New Roman"/>
          <w:sz w:val="28"/>
          <w:szCs w:val="28"/>
        </w:rPr>
        <w:br/>
      </w:r>
      <w:r w:rsidR="002A5C1D" w:rsidRPr="007D72A4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законодательства.</w:t>
      </w:r>
      <w:r w:rsidR="006B681E" w:rsidRPr="007D72A4">
        <w:rPr>
          <w:rFonts w:ascii="Times New Roman" w:hAnsi="Times New Roman" w:cs="Times New Roman"/>
          <w:sz w:val="28"/>
          <w:szCs w:val="28"/>
        </w:rPr>
        <w:t xml:space="preserve"> Предоставление услуг общественного питания запрещено.</w:t>
      </w:r>
    </w:p>
    <w:p w14:paraId="693DD2C1" w14:textId="7B0697E8" w:rsidR="002A5C1D" w:rsidRPr="007A1E58" w:rsidRDefault="007D72A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2.3.13. </w:t>
      </w:r>
      <w:r w:rsidR="002A5C1D" w:rsidRPr="007D72A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2A5C1D" w:rsidRPr="007A1E58">
        <w:rPr>
          <w:rFonts w:ascii="Times New Roman" w:hAnsi="Times New Roman" w:cs="Times New Roman"/>
          <w:sz w:val="28"/>
          <w:szCs w:val="28"/>
        </w:rPr>
        <w:t xml:space="preserve">"Администрации" свободный доступ </w:t>
      </w:r>
      <w:r>
        <w:rPr>
          <w:rFonts w:ascii="Times New Roman" w:hAnsi="Times New Roman" w:cs="Times New Roman"/>
          <w:sz w:val="28"/>
          <w:szCs w:val="28"/>
        </w:rPr>
        <w:br/>
      </w:r>
      <w:r w:rsidR="002A5C1D" w:rsidRPr="007A1E58">
        <w:rPr>
          <w:rFonts w:ascii="Times New Roman" w:hAnsi="Times New Roman" w:cs="Times New Roman"/>
          <w:sz w:val="28"/>
          <w:szCs w:val="28"/>
        </w:rPr>
        <w:t>на нестационарный торговый объект и место его размещения для проверки соблюдения условий Договора.</w:t>
      </w:r>
    </w:p>
    <w:p w14:paraId="5A65ED6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65"/>
      <w:bookmarkEnd w:id="7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7A1E58" w:rsidRDefault="002A5C1D" w:rsidP="00C242BD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567"/>
      <w:bookmarkEnd w:id="8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7A1E58">
        <w:rPr>
          <w:rFonts w:ascii="Times New Roman" w:hAnsi="Times New Roman"/>
          <w:sz w:val="28"/>
          <w:szCs w:val="28"/>
        </w:rPr>
        <w:t>ЦЕНЫ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ПРАВА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570"/>
      <w:bookmarkEnd w:id="9"/>
      <w:r w:rsidRPr="007A1E58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рублей _____ копеек с учетом НДС. </w:t>
      </w:r>
    </w:p>
    <w:p w14:paraId="7E372556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048F162E" w:rsidR="00A31857" w:rsidRPr="007A1E58" w:rsidRDefault="00A31857" w:rsidP="00B61D69">
      <w:pPr>
        <w:autoSpaceDE w:val="0"/>
        <w:autoSpaceDN w:val="0"/>
        <w:adjustRightInd w:val="0"/>
        <w:spacing w:after="0" w:line="60" w:lineRule="atLeas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______________(______</w:t>
      </w:r>
      <w:r w:rsidR="00B61D69">
        <w:rPr>
          <w:rFonts w:ascii="Times New Roman" w:hAnsi="Times New Roman"/>
          <w:sz w:val="28"/>
          <w:szCs w:val="28"/>
        </w:rPr>
        <w:t>___</w:t>
      </w:r>
      <w:r w:rsidRPr="007A1E58">
        <w:rPr>
          <w:rFonts w:ascii="Times New Roman" w:hAnsi="Times New Roman"/>
          <w:sz w:val="28"/>
          <w:szCs w:val="28"/>
        </w:rPr>
        <w:t xml:space="preserve">______) </w:t>
      </w:r>
      <w:proofErr w:type="spellStart"/>
      <w:proofErr w:type="gramEnd"/>
      <w:r w:rsidRPr="007A1E58">
        <w:rPr>
          <w:rFonts w:ascii="Times New Roman" w:hAnsi="Times New Roman"/>
          <w:sz w:val="28"/>
          <w:szCs w:val="28"/>
        </w:rPr>
        <w:t>рублей______копеек</w:t>
      </w:r>
      <w:proofErr w:type="spellEnd"/>
      <w:r w:rsidRPr="007A1E58">
        <w:rPr>
          <w:rFonts w:ascii="Times New Roman" w:hAnsi="Times New Roman"/>
          <w:sz w:val="28"/>
          <w:szCs w:val="28"/>
        </w:rPr>
        <w:t xml:space="preserve"> 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  <w:vertAlign w:val="subscript"/>
        </w:rPr>
        <w:t>(10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49AD8C7E" w:rsidR="00A31857" w:rsidRPr="007A1E58" w:rsidRDefault="00A31857" w:rsidP="00B94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proofErr w:type="gramStart"/>
      <w:r w:rsidR="00B9403A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 xml:space="preserve"> _________________(___)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рублей __</w:t>
      </w:r>
      <w:r w:rsidR="00B9403A">
        <w:rPr>
          <w:rFonts w:ascii="Times New Roman" w:hAnsi="Times New Roman"/>
          <w:sz w:val="28"/>
          <w:szCs w:val="28"/>
        </w:rPr>
        <w:t>______</w:t>
      </w:r>
      <w:r w:rsidRPr="007A1E58">
        <w:rPr>
          <w:rFonts w:ascii="Times New Roman" w:hAnsi="Times New Roman"/>
          <w:sz w:val="28"/>
          <w:szCs w:val="28"/>
        </w:rPr>
        <w:t xml:space="preserve">_ </w:t>
      </w:r>
      <w:r w:rsidR="00B9403A">
        <w:rPr>
          <w:rFonts w:ascii="Times New Roman" w:hAnsi="Times New Roman"/>
          <w:sz w:val="28"/>
          <w:szCs w:val="28"/>
        </w:rPr>
        <w:t>копеек</w:t>
      </w:r>
    </w:p>
    <w:p w14:paraId="1602F6EF" w14:textId="7EC0A9F9" w:rsidR="00A31857" w:rsidRPr="007A1E58" w:rsidRDefault="00A31857" w:rsidP="00B940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  <w:vertAlign w:val="subscript"/>
        </w:rPr>
        <w:t>(90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5505EBF1" w14:textId="77777777" w:rsidR="006B681E" w:rsidRPr="007D72A4" w:rsidRDefault="00793A3F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оплачивается в рассрочку ежегодно равными </w:t>
      </w:r>
      <w:r w:rsidR="00A31857" w:rsidRPr="007A1E58">
        <w:rPr>
          <w:rFonts w:ascii="Times New Roman" w:hAnsi="Times New Roman"/>
          <w:sz w:val="28"/>
          <w:szCs w:val="28"/>
        </w:rPr>
        <w:t>частями в течение первого месяца каждого года действия Договора, начиная со второго года.</w:t>
      </w:r>
      <w:r>
        <w:rPr>
          <w:rFonts w:ascii="Times New Roman" w:hAnsi="Times New Roman"/>
          <w:sz w:val="28"/>
          <w:szCs w:val="28"/>
        </w:rPr>
        <w:br/>
      </w:r>
      <w:proofErr w:type="gramStart"/>
      <w:r w:rsidR="00A31857" w:rsidRPr="007A1E58">
        <w:rPr>
          <w:rFonts w:ascii="Times New Roman" w:hAnsi="Times New Roman"/>
          <w:sz w:val="28"/>
          <w:szCs w:val="28"/>
        </w:rPr>
        <w:t xml:space="preserve">При этом на вносимую ежегодно сумму денежных средств производится </w:t>
      </w:r>
      <w:r w:rsidR="00A31857" w:rsidRPr="007D72A4">
        <w:rPr>
          <w:rFonts w:ascii="Times New Roman" w:hAnsi="Times New Roman"/>
          <w:sz w:val="28"/>
          <w:szCs w:val="28"/>
        </w:rPr>
        <w:t xml:space="preserve">начисление процентов, размер которых </w:t>
      </w:r>
      <w:r w:rsidR="00A31857" w:rsidRPr="007D72A4">
        <w:rPr>
          <w:rFonts w:ascii="Times New Roman" w:hAnsi="Times New Roman" w:cs="Times New Roman"/>
          <w:sz w:val="28"/>
          <w:szCs w:val="28"/>
        </w:rPr>
        <w:t xml:space="preserve">равняется </w:t>
      </w:r>
      <w:r w:rsidR="006B681E" w:rsidRPr="007D72A4">
        <w:rPr>
          <w:rFonts w:ascii="Times New Roman" w:hAnsi="Times New Roman" w:cs="Times New Roman"/>
          <w:sz w:val="28"/>
          <w:szCs w:val="28"/>
        </w:rPr>
        <w:t xml:space="preserve">коэффициенту инфляционных процессов в соответствии с </w:t>
      </w:r>
      <w:hyperlink r:id="rId13" w:tooltip="https://login.consultant.ru/link/?req=doc&amp;base=RLAW013&amp;n=136112&amp;dst=100015" w:history="1">
        <w:r w:rsidR="006B681E" w:rsidRPr="007D72A4">
          <w:rPr>
            <w:rFonts w:ascii="Times New Roman" w:hAnsi="Times New Roman" w:cs="Times New Roman"/>
            <w:sz w:val="28"/>
            <w:szCs w:val="28"/>
          </w:rPr>
          <w:t>пунктом 4 раздела II</w:t>
        </w:r>
      </w:hyperlink>
      <w:r w:rsidR="006B681E" w:rsidRPr="007D72A4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Архангельской области от 15 декабря 2009 года № 190-пп "Об утверждении порядка определения размера арендной платы и платы по соглашениям об установлении сервитутов за земельные участки, государственная собственность на которые не разграничена, и земельные участки</w:t>
      </w:r>
      <w:proofErr w:type="gramEnd"/>
      <w:r w:rsidR="006B681E" w:rsidRPr="007D72A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B681E" w:rsidRPr="007D72A4">
        <w:rPr>
          <w:rFonts w:ascii="Times New Roman" w:hAnsi="Times New Roman" w:cs="Times New Roman"/>
          <w:sz w:val="28"/>
          <w:szCs w:val="28"/>
        </w:rPr>
        <w:t xml:space="preserve">находящиеся в государственной собственности Архангельской области" (с изменениями и дополнениями), а также в соответствии с </w:t>
      </w:r>
      <w:hyperlink r:id="rId14" w:tooltip="https://login.consultant.ru/link/?req=doc&amp;base=RLAW013&amp;n=94443&amp;dst=100276" w:history="1">
        <w:r w:rsidR="006B681E" w:rsidRPr="007D72A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B681E" w:rsidRPr="007D72A4">
          <w:rPr>
            <w:rFonts w:ascii="Times New Roman" w:hAnsi="Times New Roman" w:cs="Times New Roman"/>
            <w:sz w:val="28"/>
            <w:szCs w:val="28"/>
          </w:rPr>
          <w:lastRenderedPageBreak/>
          <w:t>2.1 раздела 2</w:t>
        </w:r>
      </w:hyperlink>
      <w:r w:rsidR="006B681E" w:rsidRPr="007D72A4">
        <w:rPr>
          <w:rFonts w:ascii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депутатов от 21 ноября 2007 года N 559 (с изменениями и дополнениями).</w:t>
      </w:r>
      <w:proofErr w:type="gramEnd"/>
    </w:p>
    <w:p w14:paraId="327227F0" w14:textId="5F397269" w:rsidR="00A31857" w:rsidRPr="007D72A4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2A4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7D72A4">
        <w:rPr>
          <w:rFonts w:ascii="Times New Roman" w:hAnsi="Times New Roman"/>
          <w:sz w:val="28"/>
          <w:szCs w:val="28"/>
        </w:rPr>
        <w:t xml:space="preserve"> ________(________) </w:t>
      </w:r>
      <w:proofErr w:type="gramEnd"/>
      <w:r w:rsidRPr="007D72A4">
        <w:rPr>
          <w:rFonts w:ascii="Times New Roman" w:hAnsi="Times New Roman"/>
          <w:sz w:val="28"/>
          <w:szCs w:val="28"/>
        </w:rPr>
        <w:t>руб. ___ коп.,  засчитывается в счет платы цены права на размещение нестационарного торгового объекта.</w:t>
      </w:r>
    </w:p>
    <w:p w14:paraId="6072ECBD" w14:textId="31B7A1C1" w:rsidR="00A31857" w:rsidRPr="007D72A4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2A4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7D72A4">
        <w:rPr>
          <w:rFonts w:ascii="Times New Roman" w:hAnsi="Times New Roman"/>
          <w:sz w:val="28"/>
          <w:szCs w:val="28"/>
        </w:rPr>
        <w:t xml:space="preserve"> __________(_____) </w:t>
      </w:r>
      <w:proofErr w:type="gramEnd"/>
      <w:r w:rsidRPr="007D72A4">
        <w:rPr>
          <w:rFonts w:ascii="Times New Roman" w:hAnsi="Times New Roman"/>
          <w:sz w:val="28"/>
          <w:szCs w:val="28"/>
        </w:rPr>
        <w:t>руб. ___ коп.</w:t>
      </w:r>
    </w:p>
    <w:p w14:paraId="33F10499" w14:textId="5FA2A3D9" w:rsidR="00A31857" w:rsidRPr="007D72A4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2A4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 w:rsidRPr="007D72A4">
        <w:rPr>
          <w:rFonts w:ascii="Times New Roman" w:hAnsi="Times New Roman"/>
          <w:sz w:val="28"/>
          <w:szCs w:val="28"/>
        </w:rPr>
        <w:br/>
      </w:r>
      <w:r w:rsidRPr="007D72A4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____________________ (плата </w:t>
      </w:r>
      <w:r w:rsidR="00793A3F" w:rsidRPr="007D72A4">
        <w:rPr>
          <w:rFonts w:ascii="Times New Roman" w:hAnsi="Times New Roman"/>
          <w:sz w:val="28"/>
          <w:szCs w:val="28"/>
        </w:rPr>
        <w:br/>
      </w:r>
      <w:r w:rsidRPr="007D72A4">
        <w:rPr>
          <w:rFonts w:ascii="Times New Roman" w:hAnsi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7D72A4">
        <w:rPr>
          <w:rFonts w:ascii="Times New Roman" w:hAnsi="Times New Roman"/>
          <w:sz w:val="28"/>
          <w:szCs w:val="28"/>
        </w:rPr>
        <w:t>от</w:t>
      </w:r>
      <w:proofErr w:type="gramEnd"/>
      <w:r w:rsidRPr="007D72A4">
        <w:rPr>
          <w:rFonts w:ascii="Times New Roman" w:hAnsi="Times New Roman"/>
          <w:sz w:val="28"/>
          <w:szCs w:val="28"/>
        </w:rPr>
        <w:t xml:space="preserve"> ____ № ____).</w:t>
      </w:r>
    </w:p>
    <w:p w14:paraId="697763AB" w14:textId="721BE87F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2A4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</w:t>
      </w:r>
      <w:r w:rsidR="006B681E" w:rsidRPr="007D72A4">
        <w:rPr>
          <w:rFonts w:ascii="Times New Roman" w:hAnsi="Times New Roman" w:cs="Times New Roman"/>
          <w:sz w:val="28"/>
          <w:szCs w:val="28"/>
        </w:rPr>
        <w:t>Владельца нестационарного торгового объекта</w:t>
      </w:r>
      <w:r w:rsidRPr="007D72A4">
        <w:rPr>
          <w:rFonts w:ascii="Times New Roman" w:hAnsi="Times New Roman" w:cs="Times New Roman"/>
          <w:sz w:val="28"/>
          <w:szCs w:val="28"/>
        </w:rPr>
        <w:t xml:space="preserve"> от права </w:t>
      </w:r>
      <w:r w:rsidR="00793A3F" w:rsidRPr="007D72A4">
        <w:rPr>
          <w:rFonts w:ascii="Times New Roman" w:hAnsi="Times New Roman" w:cs="Times New Roman"/>
          <w:sz w:val="28"/>
          <w:szCs w:val="28"/>
        </w:rPr>
        <w:br/>
      </w:r>
      <w:r w:rsidRPr="007D72A4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>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4D5A5" w14:textId="7B43231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до момента исполнения таких обязательств.</w:t>
      </w:r>
    </w:p>
    <w:p w14:paraId="5A1F7968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580"/>
      <w:bookmarkEnd w:id="10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D6435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182817F5" w:rsidR="002A5C1D" w:rsidRPr="00EE3D6E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EE3D6E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EE3D6E">
          <w:rPr>
            <w:rFonts w:ascii="Times New Roman" w:hAnsi="Times New Roman" w:cs="Times New Roman"/>
            <w:sz w:val="28"/>
            <w:szCs w:val="28"/>
          </w:rPr>
          <w:t>, 2.3.12</w:t>
        </w:r>
        <w:r w:rsidRPr="00EE3D6E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EE3D6E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 w:rsidRPr="00EE3D6E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EE3D6E">
        <w:rPr>
          <w:rFonts w:ascii="Times New Roman" w:hAnsi="Times New Roman" w:cs="Times New Roman"/>
          <w:sz w:val="28"/>
          <w:szCs w:val="28"/>
        </w:rPr>
        <w:t xml:space="preserve">от цены права </w:t>
      </w:r>
      <w:r w:rsidR="00EE3D6E" w:rsidRPr="00EE3D6E">
        <w:rPr>
          <w:rFonts w:ascii="Times New Roman" w:hAnsi="Times New Roman" w:cs="Times New Roman"/>
          <w:sz w:val="28"/>
          <w:szCs w:val="28"/>
        </w:rPr>
        <w:br/>
      </w:r>
      <w:r w:rsidRPr="00EE3D6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объекта, указанной в </w:t>
      </w:r>
      <w:hyperlink w:anchor="P570" w:history="1">
        <w:r w:rsidRPr="00EE3D6E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EE3D6E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202A771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D6E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EE3D6E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EE3D6E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EE3D6E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EE3D6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EE3D6E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EE3D6E">
          <w:rPr>
            <w:rFonts w:ascii="Times New Roman" w:hAnsi="Times New Roman" w:cs="Times New Roman"/>
            <w:sz w:val="28"/>
            <w:szCs w:val="28"/>
          </w:rPr>
          <w:t>, 2.3.12</w:t>
        </w:r>
        <w:r w:rsidRPr="00EE3D6E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</w:t>
      </w:r>
      <w:r w:rsidR="00EE3D6E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356CF34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A4">
        <w:rPr>
          <w:rFonts w:ascii="Times New Roman" w:hAnsi="Times New Roman" w:cs="Times New Roman"/>
          <w:spacing w:val="-4"/>
          <w:sz w:val="28"/>
          <w:szCs w:val="28"/>
        </w:rPr>
        <w:t>5.5. "Владелец нестационарного торгового объекта" несет ответственность</w:t>
      </w:r>
      <w:r w:rsidRPr="007A1E58">
        <w:rPr>
          <w:rFonts w:ascii="Times New Roman" w:hAnsi="Times New Roman" w:cs="Times New Roman"/>
          <w:sz w:val="28"/>
          <w:szCs w:val="28"/>
        </w:rPr>
        <w:t xml:space="preserve"> за вред, причиненный личности или имуществу гражданина, а также вред, причиненный имуществу юридического лица, при размещении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3656B9A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9"/>
      <w:bookmarkEnd w:id="11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30B5186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неосуществления "Владельцем нестационарного торгового объекта" деятельности на месте размещения объекта в течение </w:t>
      </w:r>
      <w:r w:rsidR="00B2769B">
        <w:rPr>
          <w:rFonts w:ascii="Times New Roman" w:hAnsi="Times New Roman" w:cs="Times New Roman"/>
          <w:sz w:val="28"/>
          <w:szCs w:val="28"/>
        </w:rPr>
        <w:t>шести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Договора;</w:t>
      </w:r>
    </w:p>
    <w:p w14:paraId="2916D4DA" w14:textId="299F241C" w:rsidR="002A5C1D" w:rsidRPr="00EE3D6E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2) ликвидации юридического лица, прекращения деятельности </w:t>
      </w:r>
      <w:r w:rsidRPr="00EE3D6E">
        <w:rPr>
          <w:rFonts w:ascii="Times New Roman" w:hAnsi="Times New Roman" w:cs="Times New Roman"/>
          <w:sz w:val="28"/>
          <w:szCs w:val="28"/>
        </w:rPr>
        <w:t>физическим лицом в качестве индивидуального предпринимателя</w:t>
      </w:r>
      <w:r w:rsidR="006B681E" w:rsidRPr="00EE3D6E">
        <w:rPr>
          <w:rFonts w:ascii="Times New Roman" w:hAnsi="Times New Roman" w:cs="Times New Roman"/>
          <w:sz w:val="28"/>
          <w:szCs w:val="28"/>
        </w:rPr>
        <w:t xml:space="preserve"> или </w:t>
      </w:r>
      <w:r w:rsidR="006B681E" w:rsidRPr="00EE3D6E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доход"</w:t>
      </w:r>
      <w:r w:rsidRPr="00EE3D6E">
        <w:rPr>
          <w:rFonts w:ascii="Times New Roman" w:hAnsi="Times New Roman" w:cs="Times New Roman"/>
          <w:sz w:val="28"/>
          <w:szCs w:val="28"/>
        </w:rPr>
        <w:t>;</w:t>
      </w:r>
    </w:p>
    <w:p w14:paraId="7532337C" w14:textId="00BA941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3A550F55" w:rsidR="002A5C1D" w:rsidRPr="00EE3D6E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нарушений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6" w:history="1">
        <w:r w:rsidRPr="007A1E5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EE3D6E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EE3D6E">
          <w:rPr>
            <w:rFonts w:ascii="Times New Roman" w:hAnsi="Times New Roman" w:cs="Times New Roman"/>
            <w:sz w:val="28"/>
            <w:szCs w:val="28"/>
          </w:rPr>
          <w:t>, 2.3.12</w:t>
        </w:r>
        <w:r w:rsidRPr="00EE3D6E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EE3D6E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EE3D6E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D6E">
        <w:rPr>
          <w:rFonts w:ascii="Times New Roman" w:hAnsi="Times New Roman" w:cs="Times New Roman"/>
          <w:sz w:val="28"/>
          <w:szCs w:val="28"/>
        </w:rPr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EE3D6E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EE3D6E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D6E">
        <w:rPr>
          <w:rFonts w:ascii="Times New Roman" w:hAnsi="Times New Roman" w:cs="Times New Roman"/>
          <w:sz w:val="28"/>
          <w:szCs w:val="28"/>
        </w:rPr>
        <w:t>6.2. Уведомление о расторжении Договора вручается "В</w:t>
      </w:r>
      <w:r w:rsidRPr="007A1E58">
        <w:rPr>
          <w:rFonts w:ascii="Times New Roman" w:hAnsi="Times New Roman" w:cs="Times New Roman"/>
          <w:sz w:val="28"/>
          <w:szCs w:val="28"/>
        </w:rPr>
        <w:t xml:space="preserve">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нестационарного торгового объекта"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расторжении Договора по соглашению сторон направляется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59A6DFC8" w14:textId="77777777" w:rsidR="00766D9D" w:rsidRDefault="00766D9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F9A8326" w14:textId="77777777" w:rsidR="002A5C1D" w:rsidRPr="007A1E58" w:rsidRDefault="002A5C1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1CEFF26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604"/>
      <w:bookmarkEnd w:id="12"/>
      <w:r w:rsidRPr="007A1E5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5" w:history="1">
        <w:r w:rsidRPr="007A1E5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7A1E5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EC4901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1BDAA81A" w:rsidR="002A5C1D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7" w:history="1">
        <w:r w:rsidRPr="007A1E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порядке выявления и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сноса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самовольно установленных временных объектов на территории муниципального образования "Город Архангельск",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>утвержденным решением Архангельского городского Совета от 26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 xml:space="preserve"> мая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2009 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>года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br/>
      </w:r>
      <w:r w:rsidR="0047479A" w:rsidRPr="00EC4901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 883.</w:t>
      </w:r>
    </w:p>
    <w:p w14:paraId="552BE0FA" w14:textId="77777777" w:rsidR="00EE3D6E" w:rsidRDefault="00BE7FC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CD">
        <w:rPr>
          <w:rFonts w:ascii="Times New Roman" w:hAnsi="Times New Roman" w:cs="Times New Roman"/>
          <w:sz w:val="28"/>
          <w:szCs w:val="28"/>
        </w:rPr>
        <w:t xml:space="preserve">7.3. Изменения и дополнения к Договору оформляются соглашениями Сторон, которые являются неотъемлемой частью настоящего Договора </w:t>
      </w:r>
    </w:p>
    <w:p w14:paraId="3E2DF779" w14:textId="0F62C1E5" w:rsidR="00BE7FCD" w:rsidRPr="007A1E58" w:rsidRDefault="00BE7FC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CD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14:paraId="78F4A5C1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8. ПОРЯДОК РАЗРЕШЕНИЯ СПОРОВ</w:t>
      </w:r>
    </w:p>
    <w:p w14:paraId="4101652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0E1FD" w14:textId="0457B81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7A1E5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A1E5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14:paraId="387F12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4"/>
          <w:sz w:val="28"/>
          <w:szCs w:val="28"/>
        </w:rPr>
        <w:t>8.2. Вопросы, не урегулированные Договором, разрешаются в соответствии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Российской Федерации.</w:t>
      </w:r>
    </w:p>
    <w:p w14:paraId="4243B1D6" w14:textId="244AA720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Договор составлен в 2 экземплярах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по одному для каждой стороны.</w:t>
      </w:r>
    </w:p>
    <w:p w14:paraId="4B99056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614"/>
      <w:bookmarkEnd w:id="13"/>
      <w:r w:rsidRPr="007A1E58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7A1E58" w:rsidRDefault="00C242BD" w:rsidP="00C242BD"/>
    <w:p w14:paraId="13186F06" w14:textId="144B47B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616"/>
      <w:bookmarkEnd w:id="14"/>
      <w:r w:rsidRPr="007A1E58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7A1E58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7A1E58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B2769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73C7ACFB" w14:textId="77777777" w:rsidR="00826A9B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2317FFAC" w:rsidR="002A5C1D" w:rsidRPr="007A1E58" w:rsidRDefault="00B2769B" w:rsidP="00B2769B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</w:t>
      </w:r>
    </w:p>
    <w:p w14:paraId="4929DCED" w14:textId="0B665072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5" w:name="P625"/>
      <w:bookmarkEnd w:id="15"/>
      <w:r w:rsidRPr="007A1E5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7A1E58">
        <w:rPr>
          <w:rFonts w:ascii="Times New Roman" w:hAnsi="Times New Roman" w:cs="Times New Roman"/>
          <w:szCs w:val="20"/>
          <w:vertAlign w:val="superscript"/>
        </w:rPr>
        <w:t>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У</w:t>
      </w:r>
      <w:proofErr w:type="gramEnd"/>
      <w:r w:rsidR="002A5C1D" w:rsidRPr="007A1E58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793A3F">
        <w:rPr>
          <w:rFonts w:ascii="Times New Roman" w:hAnsi="Times New Roman" w:cs="Times New Roman"/>
          <w:szCs w:val="20"/>
        </w:rPr>
        <w:br/>
      </w:r>
      <w:r w:rsidR="002A5C1D" w:rsidRPr="007A1E58">
        <w:rPr>
          <w:rFonts w:ascii="Times New Roman" w:hAnsi="Times New Roman" w:cs="Times New Roman"/>
          <w:szCs w:val="20"/>
        </w:rPr>
        <w:t xml:space="preserve">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подпункты 2 или 3 пункта 2 постановления Администрации муниципального образования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</w:t>
      </w:r>
      <w:r w:rsidR="008216FF" w:rsidRPr="007A1E58">
        <w:rPr>
          <w:rFonts w:ascii="Times New Roman" w:hAnsi="Times New Roman" w:cs="Times New Roman"/>
          <w:szCs w:val="20"/>
        </w:rPr>
        <w:t>муниципального образования</w:t>
      </w:r>
      <w:r w:rsidR="002A5C1D" w:rsidRPr="007A1E58">
        <w:rPr>
          <w:rFonts w:ascii="Times New Roman" w:hAnsi="Times New Roman" w:cs="Times New Roman"/>
          <w:szCs w:val="20"/>
        </w:rPr>
        <w:t xml:space="preserve"> "Город Архангельск" без предоставления земельного участка (при заключении договора в соответствии с указанными положениями).</w:t>
      </w:r>
    </w:p>
    <w:p w14:paraId="1B1C06B1" w14:textId="77777777" w:rsidR="00EE3D6E" w:rsidRDefault="00083784" w:rsidP="00EE3D6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  <w:sectPr w:rsidR="00EE3D6E" w:rsidSect="00EC4901">
          <w:headerReference w:type="default" r:id="rId18"/>
          <w:headerReference w:type="first" r:id="rId19"/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bookmarkStart w:id="16" w:name="P626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675F3AEA" w14:textId="396F7E35" w:rsidR="00D71527" w:rsidRPr="00AA38FC" w:rsidRDefault="00793A3F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 w:hint="eastAsia"/>
          <w:sz w:val="28"/>
          <w:szCs w:val="20"/>
        </w:rPr>
        <w:t>ПРИЛОЖЕНИЕ</w:t>
      </w:r>
      <w:r w:rsidRPr="00AA38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71527" w:rsidRPr="00AA38FC">
        <w:rPr>
          <w:rFonts w:ascii="Times New Roman" w:eastAsia="Times New Roman" w:hAnsi="Times New Roman" w:cs="Times New Roman" w:hint="eastAsia"/>
          <w:sz w:val="28"/>
          <w:szCs w:val="20"/>
        </w:rPr>
        <w:t>№</w:t>
      </w:r>
      <w:r w:rsidR="00D71527" w:rsidRPr="00AA38FC">
        <w:rPr>
          <w:rFonts w:ascii="Times New Roman" w:eastAsia="Times New Roman" w:hAnsi="Times New Roman" w:cs="Times New Roman"/>
          <w:sz w:val="28"/>
          <w:szCs w:val="20"/>
        </w:rPr>
        <w:t xml:space="preserve"> 6</w:t>
      </w:r>
    </w:p>
    <w:p w14:paraId="4B641C17" w14:textId="77777777" w:rsidR="00D71527" w:rsidRPr="00AA38FC" w:rsidRDefault="00D71527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P897"/>
      <w:bookmarkEnd w:id="17"/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69CE7235" w:rsidR="00400B9A" w:rsidRPr="00400B9A" w:rsidRDefault="00B2769B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1DB29C5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сбора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  <w:proofErr w:type="gramEnd"/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521D7EA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14:paraId="7FE9B5A5" w14:textId="2420635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14:paraId="43EA6C4F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C86C1" w14:textId="0A80CA05" w:rsidR="00D71527" w:rsidRPr="00400B9A" w:rsidRDefault="00FD17A4" w:rsidP="0054663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D71527"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6B681E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410"/>
        <w:gridCol w:w="1843"/>
        <w:gridCol w:w="1842"/>
        <w:gridCol w:w="1843"/>
      </w:tblGrid>
      <w:tr w:rsidR="007A1E58" w:rsidRPr="00400B9A" w14:paraId="28FED770" w14:textId="77777777" w:rsidTr="006B681E">
        <w:tc>
          <w:tcPr>
            <w:tcW w:w="851" w:type="dxa"/>
            <w:vAlign w:val="center"/>
          </w:tcPr>
          <w:p w14:paraId="520275F0" w14:textId="7394A5CC" w:rsidR="00D71527" w:rsidRPr="00400B9A" w:rsidRDefault="00FD17A4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D71527" w:rsidRPr="00400B9A">
              <w:rPr>
                <w:rFonts w:ascii="Times New Roman" w:hAnsi="Times New Roman" w:cs="Times New Roman"/>
                <w:sz w:val="24"/>
              </w:rPr>
              <w:t xml:space="preserve"> акта</w:t>
            </w:r>
          </w:p>
        </w:tc>
        <w:tc>
          <w:tcPr>
            <w:tcW w:w="1276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410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43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1842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843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6B681E">
        <w:tc>
          <w:tcPr>
            <w:tcW w:w="851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C3D359E" w14:textId="77777777" w:rsidR="00D71527" w:rsidRPr="007A1E58" w:rsidRDefault="00D71527" w:rsidP="006B68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6B681E">
        <w:tc>
          <w:tcPr>
            <w:tcW w:w="851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6B681E">
        <w:tc>
          <w:tcPr>
            <w:tcW w:w="851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6B681E">
        <w:tc>
          <w:tcPr>
            <w:tcW w:w="851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6B681E">
        <w:tc>
          <w:tcPr>
            <w:tcW w:w="851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6B681E">
        <w:tc>
          <w:tcPr>
            <w:tcW w:w="851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EC4901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F251AB2" w:rsidR="00D71527" w:rsidRPr="00AA38FC" w:rsidRDefault="00663230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AA38FC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1AD2F7C2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</w:t>
      </w:r>
      <w:r w:rsidR="00663230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7A1E58">
        <w:rPr>
          <w:rFonts w:ascii="Times New Roman" w:hAnsi="Times New Roman" w:cs="Times New Roman"/>
          <w:sz w:val="24"/>
        </w:rPr>
        <w:t>по адресу: город Архангельск, ________________________________________________________________________________</w:t>
      </w:r>
    </w:p>
    <w:p w14:paraId="4947BE4A" w14:textId="4F9B971D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766D9D">
        <w:rPr>
          <w:rFonts w:ascii="Times New Roman" w:hAnsi="Times New Roman"/>
          <w:sz w:val="24"/>
          <w:szCs w:val="24"/>
        </w:rPr>
        <w:t>______</w:t>
      </w:r>
      <w:r w:rsidRPr="00BE7FCD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006AD40C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</w:t>
      </w:r>
      <w:r w:rsidR="00B2769B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668870A3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A7098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18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1D3979B0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от ______________ 20___года согласно плану-схеме _________, площадью </w:t>
            </w:r>
            <w:r w:rsidR="00766D9D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 кв. </w:t>
            </w:r>
            <w:proofErr w:type="gramEnd"/>
            <w:r w:rsidRPr="00BE7FCD">
              <w:rPr>
                <w:rFonts w:ascii="Times New Roman" w:hAnsi="Times New Roman"/>
                <w:sz w:val="24"/>
                <w:szCs w:val="24"/>
              </w:rPr>
              <w:t xml:space="preserve">м по 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>адресу: город Архангельск, _________________________________________________________________</w:t>
            </w:r>
            <w:r w:rsidR="00EE3D6E">
              <w:rPr>
                <w:rFonts w:ascii="Times New Roman" w:hAnsi="Times New Roman"/>
                <w:sz w:val="24"/>
                <w:szCs w:val="24"/>
              </w:rPr>
              <w:t>__</w:t>
            </w:r>
            <w:bookmarkStart w:id="19" w:name="_GoBack"/>
            <w:bookmarkEnd w:id="19"/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8"/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D1A165E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BFD7441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BA066B" w:rsidSect="00EC4901">
      <w:headerReference w:type="default" r:id="rId20"/>
      <w:headerReference w:type="first" r:id="rId2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A8383" w14:textId="77777777" w:rsidR="008D4546" w:rsidRDefault="008D4546" w:rsidP="00AE16E0">
      <w:pPr>
        <w:spacing w:after="0" w:line="240" w:lineRule="auto"/>
      </w:pPr>
      <w:r>
        <w:separator/>
      </w:r>
    </w:p>
  </w:endnote>
  <w:endnote w:type="continuationSeparator" w:id="0">
    <w:p w14:paraId="336E733D" w14:textId="77777777" w:rsidR="008D4546" w:rsidRDefault="008D4546" w:rsidP="00AE16E0">
      <w:pPr>
        <w:spacing w:after="0" w:line="240" w:lineRule="auto"/>
      </w:pPr>
      <w:r>
        <w:continuationSeparator/>
      </w:r>
    </w:p>
  </w:endnote>
  <w:endnote w:type="continuationNotice" w:id="1">
    <w:p w14:paraId="6EA84AD1" w14:textId="77777777" w:rsidR="008D4546" w:rsidRDefault="008D45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21DFB" w14:textId="77777777" w:rsidR="008D4546" w:rsidRDefault="008D4546" w:rsidP="00AE16E0">
      <w:pPr>
        <w:spacing w:after="0" w:line="240" w:lineRule="auto"/>
      </w:pPr>
      <w:r>
        <w:separator/>
      </w:r>
    </w:p>
  </w:footnote>
  <w:footnote w:type="continuationSeparator" w:id="0">
    <w:p w14:paraId="7F04F3F8" w14:textId="77777777" w:rsidR="008D4546" w:rsidRDefault="008D4546" w:rsidP="00AE16E0">
      <w:pPr>
        <w:spacing w:after="0" w:line="240" w:lineRule="auto"/>
      </w:pPr>
      <w:r>
        <w:continuationSeparator/>
      </w:r>
    </w:p>
  </w:footnote>
  <w:footnote w:type="continuationNotice" w:id="1">
    <w:p w14:paraId="1C7E51E1" w14:textId="77777777" w:rsidR="008D4546" w:rsidRDefault="008D45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DC604D5" w14:textId="0F654FAD" w:rsidR="00EC4901" w:rsidRPr="00FD17A4" w:rsidRDefault="00EC490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FD17A4">
          <w:rPr>
            <w:rFonts w:ascii="Times New Roman" w:hAnsi="Times New Roman" w:cs="Times New Roman"/>
            <w:sz w:val="28"/>
          </w:rPr>
          <w:fldChar w:fldCharType="begin"/>
        </w:r>
        <w:r w:rsidRPr="00FD17A4">
          <w:rPr>
            <w:rFonts w:ascii="Times New Roman" w:hAnsi="Times New Roman" w:cs="Times New Roman"/>
            <w:sz w:val="28"/>
          </w:rPr>
          <w:instrText>PAGE   \* MERGEFORMAT</w:instrText>
        </w:r>
        <w:r w:rsidRPr="00FD17A4">
          <w:rPr>
            <w:rFonts w:ascii="Times New Roman" w:hAnsi="Times New Roman" w:cs="Times New Roman"/>
            <w:sz w:val="28"/>
          </w:rPr>
          <w:fldChar w:fldCharType="separate"/>
        </w:r>
        <w:r w:rsidR="00EE3D6E">
          <w:rPr>
            <w:rFonts w:ascii="Times New Roman" w:hAnsi="Times New Roman" w:cs="Times New Roman"/>
            <w:noProof/>
            <w:sz w:val="28"/>
          </w:rPr>
          <w:t>8</w:t>
        </w:r>
        <w:r w:rsidRPr="00FD17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6A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67FF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333A"/>
    <w:rsid w:val="001C7DB8"/>
    <w:rsid w:val="001D4106"/>
    <w:rsid w:val="002054CD"/>
    <w:rsid w:val="00206018"/>
    <w:rsid w:val="00214B3F"/>
    <w:rsid w:val="00215BF6"/>
    <w:rsid w:val="00222ECC"/>
    <w:rsid w:val="00235B61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752CC"/>
    <w:rsid w:val="00383D57"/>
    <w:rsid w:val="003843C2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20EE7"/>
    <w:rsid w:val="00444AEF"/>
    <w:rsid w:val="00446872"/>
    <w:rsid w:val="00452B99"/>
    <w:rsid w:val="004552EC"/>
    <w:rsid w:val="0045661C"/>
    <w:rsid w:val="0047479A"/>
    <w:rsid w:val="0047492F"/>
    <w:rsid w:val="00476F44"/>
    <w:rsid w:val="0048165F"/>
    <w:rsid w:val="00490432"/>
    <w:rsid w:val="00491F9D"/>
    <w:rsid w:val="004932A4"/>
    <w:rsid w:val="004B77FA"/>
    <w:rsid w:val="004D7706"/>
    <w:rsid w:val="004F3FA1"/>
    <w:rsid w:val="00500329"/>
    <w:rsid w:val="005031F8"/>
    <w:rsid w:val="00512019"/>
    <w:rsid w:val="0051481F"/>
    <w:rsid w:val="00546635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63230"/>
    <w:rsid w:val="00672550"/>
    <w:rsid w:val="00680496"/>
    <w:rsid w:val="006839D5"/>
    <w:rsid w:val="00683DA0"/>
    <w:rsid w:val="00684C55"/>
    <w:rsid w:val="006B681E"/>
    <w:rsid w:val="006C156A"/>
    <w:rsid w:val="006C7C41"/>
    <w:rsid w:val="006E36D6"/>
    <w:rsid w:val="006F1AB0"/>
    <w:rsid w:val="00717367"/>
    <w:rsid w:val="00725C7F"/>
    <w:rsid w:val="00732DFE"/>
    <w:rsid w:val="00733343"/>
    <w:rsid w:val="00747626"/>
    <w:rsid w:val="007531BA"/>
    <w:rsid w:val="007555D7"/>
    <w:rsid w:val="00755BCE"/>
    <w:rsid w:val="00766D9D"/>
    <w:rsid w:val="00777151"/>
    <w:rsid w:val="00785385"/>
    <w:rsid w:val="007865FE"/>
    <w:rsid w:val="00793A3F"/>
    <w:rsid w:val="007959E1"/>
    <w:rsid w:val="00797068"/>
    <w:rsid w:val="007A1E58"/>
    <w:rsid w:val="007B01A8"/>
    <w:rsid w:val="007C1B39"/>
    <w:rsid w:val="007D72A4"/>
    <w:rsid w:val="007D7D9C"/>
    <w:rsid w:val="007F1D95"/>
    <w:rsid w:val="007F3AEE"/>
    <w:rsid w:val="007F6BA6"/>
    <w:rsid w:val="00803259"/>
    <w:rsid w:val="00813BEC"/>
    <w:rsid w:val="00816211"/>
    <w:rsid w:val="008216FF"/>
    <w:rsid w:val="00826A9B"/>
    <w:rsid w:val="00827EF2"/>
    <w:rsid w:val="00842135"/>
    <w:rsid w:val="00842172"/>
    <w:rsid w:val="00850102"/>
    <w:rsid w:val="00855EEB"/>
    <w:rsid w:val="008564FF"/>
    <w:rsid w:val="00873763"/>
    <w:rsid w:val="00876ACA"/>
    <w:rsid w:val="00886BFE"/>
    <w:rsid w:val="00891F99"/>
    <w:rsid w:val="00894B75"/>
    <w:rsid w:val="008B18C4"/>
    <w:rsid w:val="008B1DCE"/>
    <w:rsid w:val="008B2B94"/>
    <w:rsid w:val="008D4546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0616"/>
    <w:rsid w:val="00985515"/>
    <w:rsid w:val="00986BBE"/>
    <w:rsid w:val="00990F2F"/>
    <w:rsid w:val="009A6F1E"/>
    <w:rsid w:val="009B50F2"/>
    <w:rsid w:val="009C3E22"/>
    <w:rsid w:val="009D741B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7098E"/>
    <w:rsid w:val="00A75ACC"/>
    <w:rsid w:val="00A807EF"/>
    <w:rsid w:val="00A93896"/>
    <w:rsid w:val="00AA38FC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2769B"/>
    <w:rsid w:val="00B40535"/>
    <w:rsid w:val="00B570F7"/>
    <w:rsid w:val="00B61D69"/>
    <w:rsid w:val="00B64090"/>
    <w:rsid w:val="00B664E8"/>
    <w:rsid w:val="00B70D8D"/>
    <w:rsid w:val="00B93FF9"/>
    <w:rsid w:val="00B9403A"/>
    <w:rsid w:val="00BA066B"/>
    <w:rsid w:val="00BB5981"/>
    <w:rsid w:val="00BB6ECA"/>
    <w:rsid w:val="00BE7FCD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83A4B"/>
    <w:rsid w:val="00C94CBB"/>
    <w:rsid w:val="00CB58A3"/>
    <w:rsid w:val="00CD2136"/>
    <w:rsid w:val="00CE4399"/>
    <w:rsid w:val="00CE6E10"/>
    <w:rsid w:val="00D10745"/>
    <w:rsid w:val="00D10CFC"/>
    <w:rsid w:val="00D11CFD"/>
    <w:rsid w:val="00D3773A"/>
    <w:rsid w:val="00D52315"/>
    <w:rsid w:val="00D53A2B"/>
    <w:rsid w:val="00D6435E"/>
    <w:rsid w:val="00D71527"/>
    <w:rsid w:val="00D81E35"/>
    <w:rsid w:val="00D82E6F"/>
    <w:rsid w:val="00DA3162"/>
    <w:rsid w:val="00DA495A"/>
    <w:rsid w:val="00DA5587"/>
    <w:rsid w:val="00DB5BA4"/>
    <w:rsid w:val="00DC7B0E"/>
    <w:rsid w:val="00DD1D98"/>
    <w:rsid w:val="00DD3A4C"/>
    <w:rsid w:val="00DE06F1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A2780"/>
    <w:rsid w:val="00EC01BC"/>
    <w:rsid w:val="00EC031E"/>
    <w:rsid w:val="00EC4901"/>
    <w:rsid w:val="00EC65AF"/>
    <w:rsid w:val="00ED7534"/>
    <w:rsid w:val="00EE3D6E"/>
    <w:rsid w:val="00EF4C01"/>
    <w:rsid w:val="00EF62ED"/>
    <w:rsid w:val="00F0224F"/>
    <w:rsid w:val="00F373F0"/>
    <w:rsid w:val="00F51A66"/>
    <w:rsid w:val="00F62E5D"/>
    <w:rsid w:val="00F71CFC"/>
    <w:rsid w:val="00FD1540"/>
    <w:rsid w:val="00FD17A4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13&amp;n=136112&amp;dst=10001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7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https://login.consultant.ru/link/?req=doc&amp;base=RLAW013&amp;n=94443&amp;dst=10027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9BB0B-F4B3-4639-84B5-05FC5CC9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4225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Елизарова Татьяна Сергеевна</cp:lastModifiedBy>
  <cp:revision>3</cp:revision>
  <cp:lastPrinted>2023-04-07T08:25:00Z</cp:lastPrinted>
  <dcterms:created xsi:type="dcterms:W3CDTF">2024-12-27T06:09:00Z</dcterms:created>
  <dcterms:modified xsi:type="dcterms:W3CDTF">2024-12-27T06:11:00Z</dcterms:modified>
</cp:coreProperties>
</file>